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7772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7772B">
        <w:rPr>
          <w:rFonts w:ascii="Times New Roman" w:hAnsi="Times New Roman" w:cs="Times New Roman"/>
          <w:sz w:val="26"/>
          <w:szCs w:val="26"/>
        </w:rPr>
        <w:t>АДМИНИСТРАЦИЯ РАБОЧЕГО ПОСЕЛКА</w:t>
      </w:r>
    </w:p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7772B">
        <w:rPr>
          <w:rFonts w:ascii="Times New Roman" w:hAnsi="Times New Roman" w:cs="Times New Roman"/>
          <w:sz w:val="26"/>
          <w:szCs w:val="26"/>
        </w:rPr>
        <w:t>(ПОСЕЛКА ГОРОДСКОГО ТИПА) ТОКУР</w:t>
      </w:r>
    </w:p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7772B">
        <w:rPr>
          <w:rFonts w:ascii="Times New Roman" w:hAnsi="Times New Roman" w:cs="Times New Roman"/>
          <w:sz w:val="26"/>
          <w:szCs w:val="26"/>
        </w:rPr>
        <w:t>СЕЛЕМДЖИНСКОГО РАЙОНА АМУРСКОЙ ОБЛАСТИ</w:t>
      </w:r>
    </w:p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7772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7772B" w:rsidRPr="0037772B" w:rsidRDefault="00074626" w:rsidP="0037772B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12</w:t>
      </w:r>
      <w:r w:rsidR="0037772B" w:rsidRPr="0037772B">
        <w:rPr>
          <w:rFonts w:ascii="Times New Roman" w:hAnsi="Times New Roman" w:cs="Times New Roman"/>
          <w:b w:val="0"/>
          <w:sz w:val="26"/>
          <w:szCs w:val="26"/>
        </w:rPr>
        <w:t xml:space="preserve"> февраля 2021 г.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3777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 27</w:t>
      </w:r>
    </w:p>
    <w:p w:rsidR="0037772B" w:rsidRPr="0037772B" w:rsidRDefault="0037772B" w:rsidP="0037772B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772B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Start"/>
      <w:r w:rsidRPr="0037772B">
        <w:rPr>
          <w:rFonts w:ascii="Times New Roman" w:hAnsi="Times New Roman" w:cs="Times New Roman"/>
          <w:b w:val="0"/>
          <w:sz w:val="26"/>
          <w:szCs w:val="26"/>
        </w:rPr>
        <w:t>.Т</w:t>
      </w:r>
      <w:proofErr w:type="gramEnd"/>
      <w:r w:rsidRPr="0037772B">
        <w:rPr>
          <w:rFonts w:ascii="Times New Roman" w:hAnsi="Times New Roman" w:cs="Times New Roman"/>
          <w:b w:val="0"/>
          <w:sz w:val="26"/>
          <w:szCs w:val="26"/>
        </w:rPr>
        <w:t>окур</w:t>
      </w:r>
    </w:p>
    <w:p w:rsidR="0037772B" w:rsidRPr="0037772B" w:rsidRDefault="0037772B" w:rsidP="003777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7772B" w:rsidRPr="0037772B" w:rsidRDefault="0037772B" w:rsidP="0037772B">
      <w:pPr>
        <w:rPr>
          <w:sz w:val="26"/>
          <w:szCs w:val="26"/>
        </w:rPr>
      </w:pPr>
    </w:p>
    <w:tbl>
      <w:tblPr>
        <w:tblStyle w:val="a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310"/>
      </w:tblGrid>
      <w:tr w:rsidR="0037772B" w:rsidRPr="0037772B" w:rsidTr="0037772B">
        <w:tc>
          <w:tcPr>
            <w:tcW w:w="4361" w:type="dxa"/>
          </w:tcPr>
          <w:p w:rsidR="0037772B" w:rsidRPr="0037772B" w:rsidRDefault="0037772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7772B">
              <w:rPr>
                <w:rFonts w:ascii="Times New Roman" w:hAnsi="Times New Roman"/>
                <w:sz w:val="26"/>
                <w:szCs w:val="26"/>
              </w:rPr>
              <w:t>Об  уполномоченном (должностном лице) по осуществлению контроля в сфере благоустро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йства и об устранении нарушений </w:t>
            </w:r>
            <w:r w:rsidRPr="0037772B">
              <w:rPr>
                <w:rFonts w:ascii="Times New Roman" w:hAnsi="Times New Roman"/>
                <w:sz w:val="26"/>
                <w:szCs w:val="26"/>
              </w:rPr>
              <w:t>«Правил благоустройства на территории рабочего поселка (поселка городского типа) Токур».</w:t>
            </w:r>
          </w:p>
          <w:p w:rsidR="0037772B" w:rsidRPr="0037772B" w:rsidRDefault="0037772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0" w:type="dxa"/>
          </w:tcPr>
          <w:p w:rsidR="0037772B" w:rsidRPr="0037772B" w:rsidRDefault="0037772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772B" w:rsidRPr="0037772B" w:rsidRDefault="0037772B" w:rsidP="0037772B">
      <w:pPr>
        <w:rPr>
          <w:sz w:val="26"/>
          <w:szCs w:val="26"/>
        </w:rPr>
      </w:pPr>
    </w:p>
    <w:p w:rsidR="0037772B" w:rsidRPr="0037772B" w:rsidRDefault="0037772B" w:rsidP="0037772B">
      <w:pPr>
        <w:rPr>
          <w:rFonts w:ascii="Times New Roman" w:hAnsi="Times New Roman"/>
          <w:sz w:val="26"/>
          <w:szCs w:val="26"/>
        </w:rPr>
      </w:pPr>
      <w:r w:rsidRPr="0037772B">
        <w:rPr>
          <w:rFonts w:ascii="Times New Roman" w:hAnsi="Times New Roman"/>
          <w:sz w:val="26"/>
          <w:szCs w:val="26"/>
        </w:rPr>
        <w:t>На основании ст. 4.7</w:t>
      </w:r>
      <w:r w:rsidRPr="0037772B">
        <w:rPr>
          <w:rFonts w:ascii="Times New Roman" w:hAnsi="Times New Roman"/>
          <w:sz w:val="26"/>
          <w:szCs w:val="26"/>
          <w:vertAlign w:val="superscript"/>
        </w:rPr>
        <w:t>2</w:t>
      </w:r>
      <w:r w:rsidRPr="0037772B">
        <w:rPr>
          <w:rFonts w:ascii="Times New Roman" w:hAnsi="Times New Roman"/>
          <w:sz w:val="26"/>
          <w:szCs w:val="26"/>
        </w:rPr>
        <w:t>, Закона Амурской о</w:t>
      </w:r>
      <w:r>
        <w:rPr>
          <w:rFonts w:ascii="Times New Roman" w:hAnsi="Times New Roman"/>
          <w:sz w:val="26"/>
          <w:szCs w:val="26"/>
        </w:rPr>
        <w:t>бласти  от 30.03.2007г.</w:t>
      </w:r>
      <w:r w:rsidRPr="0037772B">
        <w:rPr>
          <w:rFonts w:ascii="Times New Roman" w:hAnsi="Times New Roman"/>
          <w:sz w:val="26"/>
          <w:szCs w:val="26"/>
        </w:rPr>
        <w:t xml:space="preserve"> № 319-ОЗ «Об административной ответственности в Амурской области» </w:t>
      </w:r>
    </w:p>
    <w:p w:rsidR="0037772B" w:rsidRPr="0037772B" w:rsidRDefault="0037772B" w:rsidP="0037772B">
      <w:pPr>
        <w:pStyle w:val="1"/>
        <w:shd w:val="clear" w:color="auto" w:fill="FFFFFF"/>
        <w:jc w:val="both"/>
        <w:rPr>
          <w:b/>
          <w:sz w:val="26"/>
          <w:szCs w:val="26"/>
        </w:rPr>
      </w:pPr>
      <w:r w:rsidRPr="0037772B">
        <w:rPr>
          <w:b/>
          <w:sz w:val="26"/>
          <w:szCs w:val="26"/>
        </w:rPr>
        <w:t>постановляю:</w:t>
      </w:r>
    </w:p>
    <w:p w:rsidR="0037772B" w:rsidRPr="0037772B" w:rsidRDefault="0037772B" w:rsidP="0037772B">
      <w:pPr>
        <w:pStyle w:val="1"/>
        <w:shd w:val="clear" w:color="auto" w:fill="FFFFFF"/>
        <w:jc w:val="both"/>
        <w:rPr>
          <w:sz w:val="26"/>
          <w:szCs w:val="26"/>
        </w:rPr>
      </w:pPr>
      <w:r w:rsidRPr="0037772B">
        <w:rPr>
          <w:b/>
          <w:sz w:val="26"/>
          <w:szCs w:val="26"/>
        </w:rPr>
        <w:tab/>
      </w:r>
      <w:r w:rsidRPr="0037772B">
        <w:rPr>
          <w:sz w:val="26"/>
          <w:szCs w:val="26"/>
        </w:rPr>
        <w:t>1. Признать утратившим силу постановление главы рабочего поселка (поселка городского типа) Токур от 05.10.</w:t>
      </w:r>
      <w:r>
        <w:rPr>
          <w:sz w:val="26"/>
          <w:szCs w:val="26"/>
        </w:rPr>
        <w:t>2016</w:t>
      </w:r>
      <w:r w:rsidRPr="0037772B">
        <w:rPr>
          <w:sz w:val="26"/>
          <w:szCs w:val="26"/>
        </w:rPr>
        <w:t>г</w:t>
      </w:r>
      <w:r>
        <w:rPr>
          <w:sz w:val="26"/>
          <w:szCs w:val="26"/>
        </w:rPr>
        <w:t>. №</w:t>
      </w:r>
      <w:r w:rsidRPr="0037772B">
        <w:rPr>
          <w:sz w:val="26"/>
          <w:szCs w:val="26"/>
        </w:rPr>
        <w:t>89 «Об уполномоченном (должностном лице) по осуществлению контроля в сфере благоустройства и об устранении нарушений «Правил  благоустройства на территории рабочего поселка (поселка городского типа) Токур».</w:t>
      </w:r>
    </w:p>
    <w:p w:rsidR="0037772B" w:rsidRPr="0037772B" w:rsidRDefault="0037772B" w:rsidP="0037772B">
      <w:pPr>
        <w:ind w:firstLine="0"/>
        <w:rPr>
          <w:rFonts w:ascii="Times New Roman" w:hAnsi="Times New Roman"/>
          <w:sz w:val="26"/>
          <w:szCs w:val="26"/>
        </w:rPr>
      </w:pPr>
      <w:r w:rsidRPr="0037772B">
        <w:rPr>
          <w:sz w:val="26"/>
          <w:szCs w:val="26"/>
        </w:rPr>
        <w:tab/>
      </w:r>
      <w:r w:rsidRPr="0037772B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Назначить главного специалиста Балабанову Елену Анатольевну</w:t>
      </w:r>
      <w:r w:rsidRPr="0037772B">
        <w:rPr>
          <w:rFonts w:ascii="Times New Roman" w:hAnsi="Times New Roman"/>
          <w:sz w:val="26"/>
          <w:szCs w:val="26"/>
        </w:rPr>
        <w:t xml:space="preserve"> уполномоченным (должностным лицом)  по осуществлению контроля в сфере благоустройства и устранении нарушений «Правил благоустройства на территории рабочего поселка (поселка городского типа) Токур», утвержденных  </w:t>
      </w:r>
      <w:proofErr w:type="spellStart"/>
      <w:r w:rsidRPr="0037772B">
        <w:rPr>
          <w:rFonts w:ascii="Times New Roman" w:hAnsi="Times New Roman"/>
          <w:sz w:val="26"/>
          <w:szCs w:val="26"/>
        </w:rPr>
        <w:t>Токурским</w:t>
      </w:r>
      <w:proofErr w:type="spellEnd"/>
      <w:r w:rsidRPr="0037772B">
        <w:rPr>
          <w:rFonts w:ascii="Times New Roman" w:hAnsi="Times New Roman"/>
          <w:sz w:val="26"/>
          <w:szCs w:val="26"/>
        </w:rPr>
        <w:t xml:space="preserve"> поселковым Советом</w:t>
      </w:r>
      <w:r>
        <w:rPr>
          <w:rFonts w:ascii="Times New Roman" w:hAnsi="Times New Roman"/>
          <w:sz w:val="26"/>
          <w:szCs w:val="26"/>
        </w:rPr>
        <w:t xml:space="preserve">  народных депутатов 24.07.2009г.  №</w:t>
      </w:r>
      <w:r w:rsidRPr="0037772B">
        <w:rPr>
          <w:rFonts w:ascii="Times New Roman" w:hAnsi="Times New Roman"/>
          <w:sz w:val="26"/>
          <w:szCs w:val="26"/>
        </w:rPr>
        <w:t>14/19.</w:t>
      </w:r>
    </w:p>
    <w:p w:rsidR="0037772B" w:rsidRPr="0037772B" w:rsidRDefault="0037772B" w:rsidP="0037772B">
      <w:pPr>
        <w:pStyle w:val="1"/>
        <w:shd w:val="clear" w:color="auto" w:fill="FFFFFF"/>
        <w:jc w:val="both"/>
        <w:rPr>
          <w:sz w:val="26"/>
          <w:szCs w:val="26"/>
        </w:rPr>
      </w:pPr>
      <w:r w:rsidRPr="0037772B">
        <w:rPr>
          <w:sz w:val="26"/>
          <w:szCs w:val="26"/>
        </w:rPr>
        <w:tab/>
        <w:t xml:space="preserve">3. </w:t>
      </w:r>
      <w:proofErr w:type="gramStart"/>
      <w:r w:rsidRPr="0037772B">
        <w:rPr>
          <w:sz w:val="26"/>
          <w:szCs w:val="26"/>
        </w:rPr>
        <w:t>Контроль за</w:t>
      </w:r>
      <w:proofErr w:type="gramEnd"/>
      <w:r w:rsidRPr="0037772B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37772B" w:rsidRPr="0037772B" w:rsidRDefault="0037772B" w:rsidP="0037772B">
      <w:pPr>
        <w:pStyle w:val="ConsTitle"/>
        <w:ind w:right="0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37772B">
        <w:rPr>
          <w:rFonts w:ascii="Times New Roman" w:hAnsi="Times New Roman"/>
          <w:b w:val="0"/>
          <w:sz w:val="26"/>
          <w:szCs w:val="26"/>
        </w:rPr>
        <w:t>4</w:t>
      </w:r>
      <w:r w:rsidRPr="0037772B">
        <w:rPr>
          <w:rFonts w:ascii="Times New Roman" w:hAnsi="Times New Roman"/>
          <w:sz w:val="26"/>
          <w:szCs w:val="26"/>
        </w:rPr>
        <w:t>.</w:t>
      </w:r>
      <w:r w:rsidRPr="0037772B">
        <w:rPr>
          <w:b w:val="0"/>
          <w:sz w:val="26"/>
          <w:szCs w:val="26"/>
        </w:rPr>
        <w:t xml:space="preserve"> </w:t>
      </w:r>
      <w:r w:rsidRPr="0037772B">
        <w:rPr>
          <w:rFonts w:ascii="Times New Roman" w:hAnsi="Times New Roman"/>
          <w:b w:val="0"/>
          <w:sz w:val="26"/>
          <w:szCs w:val="26"/>
        </w:rPr>
        <w:t>Настоящее постановление вступает в силу со дня   официального опубликования (обнародования) и разместить на сайте администрации в сети интернет.</w:t>
      </w:r>
    </w:p>
    <w:p w:rsidR="0037772B" w:rsidRPr="0037772B" w:rsidRDefault="0037772B" w:rsidP="0037772B">
      <w:pPr>
        <w:ind w:firstLine="0"/>
        <w:rPr>
          <w:rFonts w:ascii="Times New Roman" w:hAnsi="Times New Roman"/>
          <w:sz w:val="26"/>
          <w:szCs w:val="26"/>
        </w:rPr>
      </w:pPr>
      <w:r w:rsidRPr="0037772B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37772B" w:rsidRPr="0037772B" w:rsidRDefault="0037772B" w:rsidP="0037772B">
      <w:pPr>
        <w:rPr>
          <w:rFonts w:ascii="Times New Roman" w:hAnsi="Times New Roman"/>
          <w:sz w:val="26"/>
          <w:szCs w:val="26"/>
        </w:rPr>
      </w:pPr>
    </w:p>
    <w:p w:rsidR="0037772B" w:rsidRPr="0037772B" w:rsidRDefault="0037772B" w:rsidP="00074626">
      <w:pPr>
        <w:ind w:firstLine="0"/>
        <w:rPr>
          <w:rFonts w:ascii="Times New Roman" w:hAnsi="Times New Roman"/>
          <w:sz w:val="26"/>
          <w:szCs w:val="26"/>
        </w:rPr>
      </w:pPr>
    </w:p>
    <w:p w:rsidR="00074626" w:rsidRDefault="0037772B" w:rsidP="0037772B">
      <w:pPr>
        <w:ind w:firstLine="0"/>
        <w:rPr>
          <w:rFonts w:ascii="Times New Roman" w:hAnsi="Times New Roman"/>
          <w:sz w:val="26"/>
          <w:szCs w:val="26"/>
        </w:rPr>
      </w:pPr>
      <w:r w:rsidRPr="0037772B">
        <w:rPr>
          <w:rFonts w:ascii="Times New Roman" w:hAnsi="Times New Roman"/>
          <w:sz w:val="26"/>
          <w:szCs w:val="26"/>
        </w:rPr>
        <w:t xml:space="preserve">Глава рабочего поселка      </w:t>
      </w:r>
    </w:p>
    <w:p w:rsidR="0037772B" w:rsidRDefault="00074626" w:rsidP="0037772B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(поселка городского типа</w:t>
      </w:r>
      <w:proofErr w:type="gramStart"/>
      <w:r>
        <w:rPr>
          <w:rFonts w:ascii="Times New Roman" w:hAnsi="Times New Roman"/>
          <w:sz w:val="26"/>
          <w:szCs w:val="26"/>
        </w:rPr>
        <w:t>)Т</w:t>
      </w:r>
      <w:proofErr w:type="gramEnd"/>
      <w:r>
        <w:rPr>
          <w:rFonts w:ascii="Times New Roman" w:hAnsi="Times New Roman"/>
          <w:sz w:val="26"/>
          <w:szCs w:val="26"/>
        </w:rPr>
        <w:t>окур                                                              А.В.Горбунова</w:t>
      </w:r>
      <w:r w:rsidR="0037772B" w:rsidRPr="0037772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37772B" w:rsidRDefault="0037772B" w:rsidP="0037772B">
      <w:pPr>
        <w:ind w:firstLine="0"/>
        <w:rPr>
          <w:rFonts w:ascii="Times New Roman" w:hAnsi="Times New Roman"/>
          <w:sz w:val="26"/>
          <w:szCs w:val="26"/>
        </w:rPr>
      </w:pPr>
    </w:p>
    <w:p w:rsidR="0037772B" w:rsidRPr="0037772B" w:rsidRDefault="0037772B" w:rsidP="0037772B">
      <w:pPr>
        <w:ind w:firstLine="0"/>
        <w:rPr>
          <w:rFonts w:ascii="Times New Roman" w:hAnsi="Times New Roman"/>
          <w:sz w:val="26"/>
          <w:szCs w:val="26"/>
        </w:rPr>
      </w:pPr>
    </w:p>
    <w:p w:rsidR="0037772B" w:rsidRPr="0037772B" w:rsidRDefault="0037772B" w:rsidP="0037772B">
      <w:pPr>
        <w:ind w:firstLine="0"/>
        <w:rPr>
          <w:rFonts w:ascii="Times New Roman" w:hAnsi="Times New Roman"/>
          <w:sz w:val="26"/>
          <w:szCs w:val="26"/>
        </w:rPr>
      </w:pPr>
    </w:p>
    <w:p w:rsidR="0037772B" w:rsidRPr="0037772B" w:rsidRDefault="0037772B" w:rsidP="0037772B">
      <w:pPr>
        <w:ind w:firstLine="0"/>
        <w:rPr>
          <w:rFonts w:ascii="Times New Roman" w:hAnsi="Times New Roman"/>
          <w:sz w:val="26"/>
          <w:szCs w:val="26"/>
        </w:rPr>
      </w:pPr>
    </w:p>
    <w:p w:rsidR="0037772B" w:rsidRPr="0037772B" w:rsidRDefault="0037772B" w:rsidP="0037772B">
      <w:pPr>
        <w:ind w:firstLine="0"/>
        <w:rPr>
          <w:rFonts w:ascii="Times New Roman" w:hAnsi="Times New Roman"/>
          <w:sz w:val="26"/>
          <w:szCs w:val="26"/>
        </w:rPr>
      </w:pPr>
    </w:p>
    <w:p w:rsidR="0037772B" w:rsidRPr="0037772B" w:rsidRDefault="0037772B" w:rsidP="0037772B">
      <w:pPr>
        <w:ind w:firstLine="0"/>
        <w:rPr>
          <w:rFonts w:ascii="Times New Roman" w:hAnsi="Times New Roman"/>
          <w:sz w:val="26"/>
          <w:szCs w:val="26"/>
        </w:rPr>
      </w:pPr>
    </w:p>
    <w:p w:rsidR="0037772B" w:rsidRPr="0037772B" w:rsidRDefault="0037772B" w:rsidP="0037772B">
      <w:pPr>
        <w:ind w:firstLine="0"/>
        <w:rPr>
          <w:sz w:val="26"/>
          <w:szCs w:val="26"/>
        </w:rPr>
      </w:pPr>
      <w:r w:rsidRPr="0037772B">
        <w:rPr>
          <w:sz w:val="26"/>
          <w:szCs w:val="26"/>
        </w:rPr>
        <w:t>Ознакомлена:</w:t>
      </w:r>
    </w:p>
    <w:p w:rsidR="00D4369A" w:rsidRPr="0037772B" w:rsidRDefault="00D4369A">
      <w:pPr>
        <w:rPr>
          <w:sz w:val="26"/>
          <w:szCs w:val="26"/>
        </w:rPr>
      </w:pPr>
    </w:p>
    <w:sectPr w:rsidR="00D4369A" w:rsidRPr="0037772B" w:rsidSect="00D4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72B"/>
    <w:rsid w:val="00074626"/>
    <w:rsid w:val="0037772B"/>
    <w:rsid w:val="006B5126"/>
    <w:rsid w:val="00D4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77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777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377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adws</dc:creator>
  <cp:keywords/>
  <dc:description/>
  <cp:lastModifiedBy>adws</cp:lastModifiedBy>
  <cp:revision>4</cp:revision>
  <cp:lastPrinted>2021-02-12T01:59:00Z</cp:lastPrinted>
  <dcterms:created xsi:type="dcterms:W3CDTF">2021-02-12T01:52:00Z</dcterms:created>
  <dcterms:modified xsi:type="dcterms:W3CDTF">2021-02-12T02:00:00Z</dcterms:modified>
</cp:coreProperties>
</file>